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2E" w:rsidRDefault="002E532E" w:rsidP="002E53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236FA1"/>
          <w:sz w:val="27"/>
          <w:szCs w:val="27"/>
        </w:rPr>
        <w:t>В ДЕНЬ ПРОВЕДЕНИЯ ЭКЗАМЕНА В ПУНКТЕ ЗАПРЕЩАЕТСЯ: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    </w:t>
      </w:r>
      <w:r>
        <w:rPr>
          <w:rStyle w:val="a4"/>
          <w:rFonts w:ascii="Arial" w:hAnsi="Arial" w:cs="Arial"/>
          <w:color w:val="333333"/>
          <w:sz w:val="27"/>
          <w:szCs w:val="27"/>
        </w:rPr>
        <w:t>участникам экзаменов: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выполнять экзаменационную работу несамостоятельно, в том числе с помощью посторонних лиц;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общаться с другими участниками во время проведения экзамена в аудитории;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    </w:t>
      </w:r>
      <w:r>
        <w:rPr>
          <w:rStyle w:val="a4"/>
          <w:rFonts w:ascii="Arial" w:hAnsi="Arial" w:cs="Arial"/>
          <w:color w:val="333333"/>
          <w:sz w:val="27"/>
          <w:szCs w:val="27"/>
        </w:rPr>
        <w:t>организаторам, ассистентам, медицинским работникам, экзаменаторам-собеседникам: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находиться в ППЭ в случае несоответствия требованиям, предъявляемым к лицам, привлекаемым к проведению экзаменов;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    </w:t>
      </w:r>
      <w:r>
        <w:rPr>
          <w:rStyle w:val="a4"/>
          <w:rFonts w:ascii="Arial" w:hAnsi="Arial" w:cs="Arial"/>
          <w:color w:val="333333"/>
          <w:sz w:val="27"/>
          <w:szCs w:val="27"/>
        </w:rPr>
        <w:t xml:space="preserve"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</w:t>
      </w:r>
      <w:proofErr w:type="spellStart"/>
      <w:r>
        <w:rPr>
          <w:rStyle w:val="a4"/>
          <w:rFonts w:ascii="Arial" w:hAnsi="Arial" w:cs="Arial"/>
          <w:color w:val="333333"/>
          <w:sz w:val="27"/>
          <w:szCs w:val="27"/>
        </w:rPr>
        <w:t>Рособрнадзора</w:t>
      </w:r>
      <w:proofErr w:type="spellEnd"/>
      <w:r>
        <w:rPr>
          <w:rStyle w:val="a4"/>
          <w:rFonts w:ascii="Arial" w:hAnsi="Arial" w:cs="Arial"/>
          <w:color w:val="333333"/>
          <w:sz w:val="27"/>
          <w:szCs w:val="27"/>
        </w:rPr>
        <w:t>: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находиться в ППЭ в случае несоответствия требованиям, предъявляемым к лицам, привлекаемым к проведению экзаменов;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ВАЖНО!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Информация, содержащаяся в контрольных измерительных материалах, используемых при проведении государственной итоговой аттестации (КИМ), относится к информации ограниченного доступа. Лица, привлекаемые к проведению экзаменов, а в период проведения экзаменов также лица, сдававшие экзамены, несут в соответствии с законодательством Российской Федерации ответственность за разглашение содержащихся в КИМ сведений.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Факт опубликования КИМ в Интернет свидетельствует о наличии признаков следующих правонарушений: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    разглашение информации ограниченного доступа, к которой относятся КИМ (статья 13.14 Кодекса Российской Федерации об административных правонарушениях, часть 11 статьи 59 федерального закона Российской Федерации от 29.12.2012 №273-ФЗ «Об образовании в Российской Федерации»);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    нарушение установленного законодательством Российской Федерации в области образования порядка проведения государственной итоговой аттестации (статья 19.30 Кодекса Российской Федерации об административных правонарушениях).</w:t>
      </w:r>
      <w:bookmarkStart w:id="0" w:name="_GoBack"/>
      <w:bookmarkEnd w:id="0"/>
    </w:p>
    <w:sectPr w:rsidR="002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03"/>
    <w:rsid w:val="002E532E"/>
    <w:rsid w:val="0071229B"/>
    <w:rsid w:val="00BE6503"/>
    <w:rsid w:val="00C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893B"/>
  <w15:chartTrackingRefBased/>
  <w15:docId w15:val="{DD087F2F-1BC6-47A4-89F3-DCAB9330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32E"/>
    <w:rPr>
      <w:b/>
      <w:bCs/>
    </w:rPr>
  </w:style>
  <w:style w:type="character" w:styleId="a5">
    <w:name w:val="Hyperlink"/>
    <w:basedOn w:val="a0"/>
    <w:uiPriority w:val="99"/>
    <w:semiHidden/>
    <w:unhideWhenUsed/>
    <w:rsid w:val="002E5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2023-10-27T08:16:00Z</dcterms:created>
  <dcterms:modified xsi:type="dcterms:W3CDTF">2023-10-27T08:36:00Z</dcterms:modified>
</cp:coreProperties>
</file>